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Přihláška výstavního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 Galerii mladých na rok 202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127001</wp:posOffset>
                </wp:positionV>
                <wp:extent cx="1729740" cy="2261968"/>
                <wp:effectExtent b="0" l="0" r="0" t="0"/>
                <wp:wrapSquare wrapText="bothSides" distB="152400" distT="152400" distL="152400" distR="1524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0714" y="2657191"/>
                          <a:ext cx="1710573" cy="224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GALERIE TIC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Turistické informační centrum města Brna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Radnická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02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00</w:t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Brno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542 427 108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 HYPERLINK "mailto:galerie@ticbrno.cz"galerie@ticbrno.cz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 HYPERLINK "http://www.galerie-tic.cz"www.galerie-tic.cz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127001</wp:posOffset>
                </wp:positionV>
                <wp:extent cx="1729740" cy="2261968"/>
                <wp:effectExtent b="0" l="0" r="0" t="0"/>
                <wp:wrapSquare wrapText="bothSides" distB="152400" distT="152400" distL="152400" distR="15240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740" cy="2261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Vyplňuje galerie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 podání přihlášky:</w:t>
        <w:tab/>
        <w:tab/>
        <w:t xml:space="preserve">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Výstavní termín přidělen:</w:t>
        <w:tab/>
        <w:tab/>
        <w:t xml:space="preserve">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  <w:tab/>
        <w:t xml:space="preserve">Údaje o žadateli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Jméno a příjmení</w:t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Narozen/a</w:t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Kontaktní adresa</w:t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PSČ</w:t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</w:t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  <w:tab/>
        <w:t xml:space="preserve">Údaje o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Název projektu</w:t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Preferovaný ter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54355"/>
            <wp:effectExtent b="0" l="0" r="0" t="0"/>
            <wp:wrapTopAndBottom distB="152400" distT="15240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9845040</wp:posOffset>
            </wp:positionV>
            <wp:extent cx="7560310" cy="770890"/>
            <wp:effectExtent b="0" l="0" r="0" t="0"/>
            <wp:wrapTopAndBottom distB="152400" distT="1524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mín konání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Spolupracovníci / spoluprac. instit.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Kontaktní adresa</w:t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PSČ</w:t>
        <w:tab/>
        <w:tab/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</w:t>
        <w:tab/>
        <w:t xml:space="preserve">Popis projektu a způsob řešení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(rozsah 6–10 řádků)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0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  <w:tab/>
        <w:t xml:space="preserve">Seznam požadovaných příloh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2911" w:right="22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stručná charakteristika projektu a obrazová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2911" w:right="22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dokumentace výstavního projektu v rozsahu 1–3 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2911" w:right="22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portfolio umělce / kurátora včetně CV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</w:t>
        <w:tab/>
        <w:tab/>
        <w:tab/>
        <w:tab/>
        <w:tab/>
        <w:t xml:space="preserve">Podpis žadatele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      </w:t>
        <w:tab/>
        <w:t xml:space="preserve">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Žadatelem může být umělec nebo kurátor projektu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2911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Výchozí">
    <w:name w:val="Výchozí"/>
    <w:next w:val="Výchozí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Text">
    <w:name w:val="Text"/>
    <w:next w:val="Tex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Hyperlink.0">
    <w:name w:val="Hyperlink.0"/>
    <w:next w:val="Hyperlink.0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numbering" w:styleId="Odrážka">
    <w:name w:val="Odrážka"/>
    <w:next w:val="Odrážka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+rRGBuQa0BTAwAj8ZHBSjPSJw==">CgMxLjA4AHIhMWx1bDZSR3Y4WmZTTG9ISEw0YTU4cWF2M0ktcnM0RFlz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2022-04-28T12:55:00Z</dcterms:created>
  <dc:creator>lucia repasska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