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Vize tance připravuje sérii interdisciplinárních seminářů a mezinárodní konferenci propojující současné umění a zdraví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Oborová organizace Vize tance sdružující nezávislé profesionály působící v oblasti pohybového umění a nového cirkusu se bude v letošním roce zaměřovat na propojování tanečního oboru s dalšími uměleckými odvětvími a sektorem zdraví. Již na 22. března 2023 chystá první ze série vzdělávacích online webinářů.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„Seminář zaměřený na wellbeing tanečních profesionálů s britskou producentkou Liou Prentaki a choreografkou, performerkou a fyzioterapeutkou Markétou Stránskou se uskuteční online 22. března 2023 od 15:00 hodin,“ zve zájemce předsedkyně Vize tance Markéta Málková.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Na seminář se lze již nyní registrovat pod tímto odkazem -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https://forms.gle/5sF4m1ei8ixJcuEE6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Cílem aktivit Vize tance je rozvoj mezioborových kompetencí profesionálních uměleckých a odborných pracovníků kulturního a kreativního sektoru skrze vzdělávání, sdílení a rozšiřování know-how o možných dopadech umění na zdraví společnosti a wellbeing jedinců v kontextu mezinárodní mezioborové spolupráce současného tance, výtvarného umění a hudby. „Těmito kompetencemi jsou péče o sebe, regenerace psychického i fyzického zdraví se zaměřením na krizové okamžiky spojené s nadměrnou fyzickou zátěží a zraněními zejména u profesionálních tanečníků,“ přibližuje přínos aktivit Markéta Málková.</w:t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 rámci třech plánovaných mezinárodních seminářů a konference chce Vize tance propojit odbornou veřejnost a umělce z pohybového umění, výtvarného umění a hudby a vytvořit prostor pro zkoumání a výměnu znalostí v tématu dopadů umění na fyzické a psychické zdraví společnosti a jednotlivců. Každý seminář povedou 2 lektoři, přičemž vždy alespoň 1 bude ze zahraničí. Mezinárodní interdisciplinární konference přinese mezi umělce a odbornou veřejnost znalosti a zkušenosti z terapeutické praxe, která může jednak rozvíjet praxi uměleckou, druhak přispět k vlastní regeneraci a péči o duševní a fyzické zdraví. Formát konference umožní reflexi zahraničních a českých přístupů v oblastech arteterapie, muzikoterapie a pohybové terapie (se zaměřením na práci s osobami trpícími Parkinsonovou chorobou a seniory) a zároveň nabídne profesionálním umělcům možnost seznámit se s metodami a postupy vodní terapie watsu pro fyzickou a mentální regeneraci a zavedení nových témat, přístupů a metod do vlastní umělecké tvorby. Konference se uskuteční v termínu 10. – 12. října 2023 v prostorách zóny nezávislého umění CO.LABS v Brně, jednoho ze členů Vize tance.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Aktivity navazují na spolkem Vize tance uveřejněnou Oborovou strategii nezávislého tanečního a pohybového umění, která klade důraz na interdisciplinaritu a propojování tance s dalšími kulturními odvětvími i sektory mimo umění. Semináře i chystaná konference jsou součástí projektu Umění ve Zdraví, Zdraví v umění, který je podpořen Národním plánem obnovy. Pro bližší informace sledujte webové stránky a facebookový profil Vize tance.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semiHidden w:val="1"/>
    <w:unhideWhenUsed w:val="1"/>
    <w:rsid w:val="007B6FE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5sF4m1ei8ixJcuEE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Nkf7HYaxQDP1/E7Vst9ItY12eA==">AMUW2mWkb0/s2NJjXkmAwxEtVOUSnHkIDfqoYJBC5gWkxDRkPR6Pc/7jkGw8ehCi16ufgMFSuwMKinxvkVXXfXm3spY3RDGSK5B+KnV52qoLGqEgkv3Duqq0bNS18Pe8bVRJMhOk8GMo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2023-03-07T12:32:00Z</dcterms:created>
  <dc:creator>Blanka Marková</dc:creator>
</cp:coreProperties>
</file>