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01158" w14:textId="77777777" w:rsidR="0092713F" w:rsidRDefault="0092713F" w:rsidP="0092713F">
      <w:pPr>
        <w:pStyle w:val="NormalWeb"/>
        <w:rPr>
          <w:rStyle w:val="Strong"/>
        </w:rPr>
      </w:pPr>
      <w:bookmarkStart w:id="0" w:name="_GoBack"/>
      <w:r w:rsidRPr="0092713F">
        <w:rPr>
          <w:rStyle w:val="Strong"/>
        </w:rPr>
        <w:t>GHMP Art Book Fair 2023 - open call</w:t>
      </w:r>
    </w:p>
    <w:bookmarkEnd w:id="0"/>
    <w:p w14:paraId="14362594" w14:textId="77777777" w:rsidR="0092713F" w:rsidRDefault="0092713F" w:rsidP="0092713F">
      <w:pPr>
        <w:pStyle w:val="NormalWeb"/>
      </w:pPr>
      <w:r>
        <w:rPr>
          <w:rStyle w:val="Strong"/>
        </w:rPr>
        <w:t>GHMP Art Book Fair</w:t>
      </w:r>
    </w:p>
    <w:p w14:paraId="7C4C529D" w14:textId="77777777" w:rsidR="0092713F" w:rsidRDefault="0092713F" w:rsidP="0092713F">
      <w:pPr>
        <w:pStyle w:val="NormalWeb"/>
      </w:pPr>
      <w:r>
        <w:t>Prague City Gallery announces an Open Call for participation in the GHMP Art Book Fair, a sales fair focusing on literature about art, not only for publishers and institutions but also for individual creators and groups dedicated to creating author books and fanzines.</w:t>
      </w:r>
    </w:p>
    <w:p w14:paraId="170A458D" w14:textId="77777777" w:rsidR="0092713F" w:rsidRDefault="0092713F" w:rsidP="0092713F">
      <w:pPr>
        <w:pStyle w:val="NormalWeb"/>
      </w:pPr>
      <w:r>
        <w:rPr>
          <w:rStyle w:val="Emphasis"/>
        </w:rPr>
        <w:t xml:space="preserve">The sales fair will take place in the premises of </w:t>
      </w:r>
      <w:proofErr w:type="spellStart"/>
      <w:r>
        <w:rPr>
          <w:rStyle w:val="Emphasis"/>
        </w:rPr>
        <w:t>Troja</w:t>
      </w:r>
      <w:proofErr w:type="spellEnd"/>
      <w:r>
        <w:rPr>
          <w:rStyle w:val="Emphasis"/>
        </w:rPr>
        <w:t xml:space="preserve"> Château on:</w:t>
      </w:r>
    </w:p>
    <w:p w14:paraId="001AF716" w14:textId="77777777" w:rsidR="0092713F" w:rsidRDefault="0092713F" w:rsidP="0092713F">
      <w:pPr>
        <w:pStyle w:val="NormalWeb"/>
      </w:pPr>
      <w:r>
        <w:rPr>
          <w:rStyle w:val="Emphasis"/>
        </w:rPr>
        <w:t>Saturday 16 September</w:t>
      </w:r>
    </w:p>
    <w:p w14:paraId="2585B7B3" w14:textId="77777777" w:rsidR="0092713F" w:rsidRDefault="0092713F" w:rsidP="0092713F">
      <w:pPr>
        <w:pStyle w:val="NormalWeb"/>
      </w:pPr>
      <w:r>
        <w:rPr>
          <w:rStyle w:val="Emphasis"/>
        </w:rPr>
        <w:t>Sunday 17 September</w:t>
      </w:r>
    </w:p>
    <w:p w14:paraId="15E5040E" w14:textId="77777777" w:rsidR="0092713F" w:rsidRDefault="0092713F" w:rsidP="0092713F">
      <w:pPr>
        <w:pStyle w:val="NormalWeb"/>
      </w:pPr>
      <w:r>
        <w:rPr>
          <w:rStyle w:val="Strong"/>
        </w:rPr>
        <w:t>Who can sign up</w:t>
      </w:r>
    </w:p>
    <w:p w14:paraId="0DD94D87" w14:textId="77777777" w:rsidR="0092713F" w:rsidRDefault="0092713F" w:rsidP="0092713F">
      <w:pPr>
        <w:pStyle w:val="NormalWeb"/>
      </w:pPr>
      <w:r>
        <w:rPr>
          <w:rStyle w:val="Emphasis"/>
        </w:rPr>
        <w:t xml:space="preserve">Main section: </w:t>
      </w:r>
      <w:r>
        <w:t xml:space="preserve">publishers, galleries, institutions, art schools and others who publish art books or books about art. There will be a space for them to present their activities and to participate in the accompanying </w:t>
      </w:r>
      <w:proofErr w:type="spellStart"/>
      <w:r>
        <w:t>programme</w:t>
      </w:r>
      <w:proofErr w:type="spellEnd"/>
      <w:r>
        <w:t>.</w:t>
      </w:r>
    </w:p>
    <w:p w14:paraId="647FEF9C" w14:textId="77777777" w:rsidR="0092713F" w:rsidRDefault="0092713F" w:rsidP="0092713F">
      <w:pPr>
        <w:pStyle w:val="NormalWeb"/>
      </w:pPr>
      <w:r>
        <w:rPr>
          <w:rStyle w:val="Emphasis"/>
        </w:rPr>
        <w:t>Section for authors of books and fanzines:</w:t>
      </w:r>
      <w:r>
        <w:t xml:space="preserve"> individuals or groups involved in the creation of author’s books or fanzines. The only condition is that they must present only their own work. They can register for a reduced fee for both days of the sales event. There will be space for them to present their own work and the opportunity to participate in the accompanying </w:t>
      </w:r>
      <w:proofErr w:type="spellStart"/>
      <w:r>
        <w:t>programme</w:t>
      </w:r>
      <w:proofErr w:type="spellEnd"/>
      <w:r>
        <w:t>.</w:t>
      </w:r>
    </w:p>
    <w:p w14:paraId="1B181D06" w14:textId="77777777" w:rsidR="0092713F" w:rsidRDefault="0092713F" w:rsidP="0092713F">
      <w:pPr>
        <w:pStyle w:val="NormalWeb"/>
      </w:pPr>
      <w:r>
        <w:rPr>
          <w:rStyle w:val="Emphasis"/>
        </w:rPr>
        <w:t>The entry fee for both days per vendor space (table 152 × 76 cm + two chairs) is:</w:t>
      </w:r>
    </w:p>
    <w:p w14:paraId="071E317F" w14:textId="77777777" w:rsidR="0092713F" w:rsidRDefault="0092713F" w:rsidP="0092713F">
      <w:pPr>
        <w:pStyle w:val="NormalWeb"/>
      </w:pPr>
      <w:r>
        <w:rPr>
          <w:rStyle w:val="Emphasis"/>
        </w:rPr>
        <w:t>Main section: CZK 1950 / half table CZK 980</w:t>
      </w:r>
    </w:p>
    <w:p w14:paraId="2C5D7F19" w14:textId="77777777" w:rsidR="0092713F" w:rsidRDefault="0092713F" w:rsidP="0092713F">
      <w:pPr>
        <w:pStyle w:val="NormalWeb"/>
      </w:pPr>
      <w:r>
        <w:rPr>
          <w:rStyle w:val="Emphasis"/>
        </w:rPr>
        <w:t>Section for authors of books and fanzines: CZK 650</w:t>
      </w:r>
    </w:p>
    <w:p w14:paraId="19E1B122" w14:textId="77777777" w:rsidR="0092713F" w:rsidRDefault="0092713F" w:rsidP="0092713F">
      <w:pPr>
        <w:pStyle w:val="NormalWeb"/>
      </w:pPr>
      <w:r>
        <w:rPr>
          <w:rStyle w:val="Strong"/>
        </w:rPr>
        <w:t xml:space="preserve">The deadline for registration is May 31 via the </w:t>
      </w:r>
      <w:hyperlink r:id="rId4" w:tgtFrame="_blank" w:history="1">
        <w:r>
          <w:rPr>
            <w:rStyle w:val="Hyperlink"/>
            <w:b/>
            <w:bCs/>
          </w:rPr>
          <w:t>link</w:t>
        </w:r>
      </w:hyperlink>
      <w:r>
        <w:rPr>
          <w:rStyle w:val="Strong"/>
        </w:rPr>
        <w:t xml:space="preserve"> on the form or by scanning the QR code.</w:t>
      </w:r>
    </w:p>
    <w:p w14:paraId="02553109" w14:textId="77777777" w:rsidR="0092713F" w:rsidRDefault="0092713F" w:rsidP="0092713F">
      <w:pPr>
        <w:pStyle w:val="NormalWeb"/>
      </w:pPr>
      <w:r>
        <w:t>Any questions about participation will be answered at artbookfair@ghmp.cz.</w:t>
      </w:r>
    </w:p>
    <w:p w14:paraId="1946C4EB" w14:textId="77777777" w:rsidR="003F5A42" w:rsidRDefault="003F5A42"/>
    <w:sectPr w:rsidR="003F5A42" w:rsidSect="00F610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3F"/>
    <w:rsid w:val="003F5A42"/>
    <w:rsid w:val="0092713F"/>
    <w:rsid w:val="00F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496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1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71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713F"/>
    <w:rPr>
      <w:b/>
      <w:bCs/>
    </w:rPr>
  </w:style>
  <w:style w:type="character" w:styleId="Emphasis">
    <w:name w:val="Emphasis"/>
    <w:basedOn w:val="DefaultParagraphFont"/>
    <w:uiPriority w:val="20"/>
    <w:qFormat/>
    <w:rsid w:val="00927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cs.google.com/forms/d/e/1FAIpQLSfNHutL4G-w5dx6xAgiNMTDSnq_lkC2UZnu1S3WpfOIevPPig/viewfor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2023-03-06T10:42:00Z</dcterms:created>
  <dcterms:modified xsi:type="dcterms:W3CDTF">2023-03-06T10:43:00Z</dcterms:modified>
</cp:coreProperties>
</file>