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D312" w14:textId="77777777" w:rsidR="00D34583" w:rsidRPr="00FE57F0" w:rsidRDefault="00D34583" w:rsidP="00D34583">
      <w:pPr>
        <w:pStyle w:val="Nzev"/>
        <w:tabs>
          <w:tab w:val="right" w:pos="9000"/>
        </w:tabs>
        <w:spacing w:before="120" w:after="120"/>
        <w:outlineLvl w:val="0"/>
        <w:rPr>
          <w:sz w:val="28"/>
          <w:szCs w:val="28"/>
        </w:rPr>
      </w:pPr>
      <w:r w:rsidRPr="00FE57F0">
        <w:rPr>
          <w:sz w:val="28"/>
          <w:szCs w:val="28"/>
        </w:rPr>
        <w:t>Krycí list nabídky</w:t>
      </w:r>
    </w:p>
    <w:p w14:paraId="3330FDCA" w14:textId="1FEC0085" w:rsidR="00D34583" w:rsidRPr="00A70A38" w:rsidRDefault="00B55F9D" w:rsidP="00B55F9D">
      <w:pPr>
        <w:pStyle w:val="Nzev"/>
        <w:tabs>
          <w:tab w:val="right" w:pos="9000"/>
        </w:tabs>
        <w:spacing w:before="120" w:after="120"/>
        <w:rPr>
          <w:i/>
          <w:iCs/>
          <w:sz w:val="24"/>
          <w:szCs w:val="24"/>
        </w:rPr>
      </w:pPr>
      <w:r w:rsidRPr="00A70A38">
        <w:rPr>
          <w:i/>
          <w:iCs/>
          <w:sz w:val="24"/>
          <w:szCs w:val="24"/>
        </w:rPr>
        <w:t xml:space="preserve">veřejné soutěže </w:t>
      </w:r>
      <w:r w:rsidR="00D34583" w:rsidRPr="00A70A38">
        <w:rPr>
          <w:i/>
          <w:iCs/>
          <w:sz w:val="24"/>
          <w:szCs w:val="24"/>
        </w:rPr>
        <w:t>„</w:t>
      </w:r>
      <w:r w:rsidRPr="00A70A38">
        <w:rPr>
          <w:i/>
          <w:iCs/>
          <w:sz w:val="24"/>
          <w:szCs w:val="24"/>
        </w:rPr>
        <w:t>Nájem nebytových prostor a restaurace HB UPM 2022</w:t>
      </w:r>
      <w:r w:rsidR="00D34583" w:rsidRPr="00A70A38">
        <w:rPr>
          <w:i/>
          <w:iCs/>
          <w:sz w:val="24"/>
          <w:szCs w:val="24"/>
        </w:rPr>
        <w:t>“</w:t>
      </w:r>
    </w:p>
    <w:p w14:paraId="0ED694FD" w14:textId="77777777" w:rsidR="00B55F9D" w:rsidRPr="00A70A38" w:rsidRDefault="00B55F9D" w:rsidP="00B55F9D">
      <w:pPr>
        <w:rPr>
          <w:b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5F9D" w:rsidRPr="00A70A38" w14:paraId="7C54729A" w14:textId="77777777" w:rsidTr="00046B7E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91E594B" w14:textId="77777777" w:rsidR="00B55F9D" w:rsidRPr="00A70A38" w:rsidRDefault="00B55F9D" w:rsidP="00046B7E">
            <w:pPr>
              <w:ind w:left="142"/>
              <w:rPr>
                <w:bCs/>
              </w:rPr>
            </w:pPr>
            <w:r w:rsidRPr="00A70A38">
              <w:t>Název veřejné soutěže:</w:t>
            </w:r>
          </w:p>
        </w:tc>
      </w:tr>
      <w:tr w:rsidR="00B55F9D" w:rsidRPr="00A70A38" w14:paraId="5441A4B5" w14:textId="77777777" w:rsidTr="00046B7E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4EBD6E6A" w14:textId="77777777" w:rsidR="00B55F9D" w:rsidRPr="00A70A38" w:rsidRDefault="00B55F9D" w:rsidP="00046B7E">
            <w:pPr>
              <w:ind w:left="142" w:hanging="142"/>
              <w:rPr>
                <w:b/>
                <w:bCs/>
              </w:rPr>
            </w:pPr>
            <w:r w:rsidRPr="00A70A38">
              <w:rPr>
                <w:b/>
              </w:rPr>
              <w:t xml:space="preserve">  Nájem nebytových prostor restaurace HB UPM v Praze 2022</w:t>
            </w:r>
          </w:p>
        </w:tc>
      </w:tr>
    </w:tbl>
    <w:p w14:paraId="7558A98A" w14:textId="77777777" w:rsidR="00B55F9D" w:rsidRPr="00A70A38" w:rsidRDefault="00B55F9D" w:rsidP="00B55F9D">
      <w:pPr>
        <w:ind w:left="142"/>
        <w:rPr>
          <w:color w:val="000000"/>
        </w:rPr>
      </w:pPr>
    </w:p>
    <w:tbl>
      <w:tblPr>
        <w:tblpPr w:vertAnchor="text" w:horzAnchor="page" w:tblpX="1419" w:tblpY="7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5962"/>
      </w:tblGrid>
      <w:tr w:rsidR="00B55F9D" w:rsidRPr="00A70A38" w14:paraId="64384651" w14:textId="77777777" w:rsidTr="00B55F9D">
        <w:trPr>
          <w:trHeight w:val="241"/>
        </w:trPr>
        <w:tc>
          <w:tcPr>
            <w:tcW w:w="5000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027B12" w14:textId="77777777" w:rsidR="00B55F9D" w:rsidRPr="00A70A38" w:rsidRDefault="00B55F9D" w:rsidP="00046B7E">
            <w:pPr>
              <w:ind w:left="142"/>
            </w:pPr>
            <w:r w:rsidRPr="00A70A38">
              <w:t>Identifikační údaje zadavatele</w:t>
            </w:r>
          </w:p>
        </w:tc>
      </w:tr>
      <w:tr w:rsidR="00B55F9D" w:rsidRPr="00A70A38" w14:paraId="066953FE" w14:textId="77777777" w:rsidTr="00B55F9D">
        <w:trPr>
          <w:trHeight w:val="241"/>
        </w:trPr>
        <w:tc>
          <w:tcPr>
            <w:tcW w:w="167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EE771A" w14:textId="77777777" w:rsidR="00B55F9D" w:rsidRPr="00A70A38" w:rsidRDefault="00B55F9D" w:rsidP="00046B7E">
            <w:pPr>
              <w:ind w:left="142"/>
              <w:rPr>
                <w:b/>
              </w:rPr>
            </w:pPr>
            <w:r w:rsidRPr="00A70A38">
              <w:rPr>
                <w:b/>
                <w:bCs/>
              </w:rPr>
              <w:t>Název:</w:t>
            </w:r>
          </w:p>
        </w:tc>
        <w:tc>
          <w:tcPr>
            <w:tcW w:w="3328" w:type="pct"/>
            <w:tcMar>
              <w:top w:w="57" w:type="dxa"/>
              <w:bottom w:w="57" w:type="dxa"/>
            </w:tcMar>
            <w:vAlign w:val="center"/>
          </w:tcPr>
          <w:p w14:paraId="205C0CF2" w14:textId="77777777" w:rsidR="00B55F9D" w:rsidRPr="00A70A38" w:rsidRDefault="00B55F9D" w:rsidP="00046B7E">
            <w:pPr>
              <w:rPr>
                <w:b/>
              </w:rPr>
            </w:pPr>
            <w:r w:rsidRPr="00A70A38">
              <w:t>Uměleckoprůmyslové museum v Praze</w:t>
            </w:r>
          </w:p>
        </w:tc>
      </w:tr>
      <w:tr w:rsidR="00B55F9D" w:rsidRPr="00A70A38" w14:paraId="45307E2D" w14:textId="77777777" w:rsidTr="00B55F9D">
        <w:trPr>
          <w:trHeight w:val="241"/>
        </w:trPr>
        <w:tc>
          <w:tcPr>
            <w:tcW w:w="167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C7F3F8" w14:textId="77777777" w:rsidR="00B55F9D" w:rsidRPr="00A70A38" w:rsidRDefault="00B55F9D" w:rsidP="00046B7E">
            <w:pPr>
              <w:ind w:left="142"/>
              <w:rPr>
                <w:bCs/>
              </w:rPr>
            </w:pPr>
            <w:r w:rsidRPr="00A70A38">
              <w:rPr>
                <w:bCs/>
              </w:rPr>
              <w:t>IČO:</w:t>
            </w:r>
          </w:p>
        </w:tc>
        <w:tc>
          <w:tcPr>
            <w:tcW w:w="3328" w:type="pct"/>
            <w:tcMar>
              <w:top w:w="57" w:type="dxa"/>
              <w:bottom w:w="57" w:type="dxa"/>
            </w:tcMar>
          </w:tcPr>
          <w:p w14:paraId="3EE72984" w14:textId="77777777" w:rsidR="00B55F9D" w:rsidRPr="00A70A38" w:rsidRDefault="00B55F9D" w:rsidP="00046B7E">
            <w:pPr>
              <w:rPr>
                <w:bCs/>
                <w:color w:val="FF0000"/>
              </w:rPr>
            </w:pPr>
            <w:r w:rsidRPr="00A70A38">
              <w:t>000 23 442</w:t>
            </w:r>
          </w:p>
        </w:tc>
      </w:tr>
      <w:tr w:rsidR="00B55F9D" w:rsidRPr="00A70A38" w14:paraId="3B776E66" w14:textId="77777777" w:rsidTr="00B55F9D">
        <w:trPr>
          <w:trHeight w:val="284"/>
        </w:trPr>
        <w:tc>
          <w:tcPr>
            <w:tcW w:w="167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655A4A" w14:textId="77777777" w:rsidR="00B55F9D" w:rsidRPr="00A70A38" w:rsidRDefault="00B55F9D" w:rsidP="00046B7E">
            <w:pPr>
              <w:ind w:left="142"/>
              <w:rPr>
                <w:bCs/>
              </w:rPr>
            </w:pPr>
            <w:r w:rsidRPr="00A70A38">
              <w:rPr>
                <w:bCs/>
              </w:rPr>
              <w:t>Sídlo:</w:t>
            </w:r>
          </w:p>
        </w:tc>
        <w:tc>
          <w:tcPr>
            <w:tcW w:w="3328" w:type="pct"/>
            <w:tcMar>
              <w:top w:w="57" w:type="dxa"/>
              <w:bottom w:w="57" w:type="dxa"/>
            </w:tcMar>
          </w:tcPr>
          <w:p w14:paraId="7B45AFD5" w14:textId="77777777" w:rsidR="00B55F9D" w:rsidRPr="00A70A38" w:rsidRDefault="00B55F9D" w:rsidP="00046B7E">
            <w:r w:rsidRPr="00A70A38">
              <w:t>ulice 17. listopadu 2, 110 00 Praha 1</w:t>
            </w:r>
          </w:p>
        </w:tc>
      </w:tr>
    </w:tbl>
    <w:p w14:paraId="6FD307CF" w14:textId="77777777" w:rsidR="00B55F9D" w:rsidRPr="00A70A38" w:rsidRDefault="00B55F9D" w:rsidP="00B55F9D">
      <w:pPr>
        <w:ind w:left="142"/>
      </w:pPr>
    </w:p>
    <w:tbl>
      <w:tblPr>
        <w:tblpPr w:leftFromText="141" w:rightFromText="141" w:vertAnchor="text" w:horzAnchor="margin" w:tblpY="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5949"/>
      </w:tblGrid>
      <w:tr w:rsidR="00B55F9D" w:rsidRPr="00A70A38" w14:paraId="5118DAC1" w14:textId="77777777" w:rsidTr="00B55F9D">
        <w:trPr>
          <w:trHeight w:val="227"/>
        </w:trPr>
        <w:tc>
          <w:tcPr>
            <w:tcW w:w="8926" w:type="dxa"/>
            <w:gridSpan w:val="2"/>
            <w:tcMar>
              <w:top w:w="57" w:type="dxa"/>
              <w:bottom w:w="57" w:type="dxa"/>
            </w:tcMar>
          </w:tcPr>
          <w:p w14:paraId="0DDF785A" w14:textId="77777777" w:rsidR="00B55F9D" w:rsidRPr="00A70A38" w:rsidRDefault="00B55F9D" w:rsidP="00046B7E">
            <w:pPr>
              <w:ind w:left="142"/>
              <w:rPr>
                <w:b/>
                <w:color w:val="73767D"/>
              </w:rPr>
            </w:pPr>
            <w:r w:rsidRPr="00A70A38">
              <w:t>Identifikační údaje dodavatele</w:t>
            </w:r>
          </w:p>
        </w:tc>
      </w:tr>
      <w:tr w:rsidR="00B55F9D" w:rsidRPr="00A70A38" w14:paraId="063D36C0" w14:textId="77777777" w:rsidTr="00B55F9D">
        <w:trPr>
          <w:cantSplit/>
          <w:trHeight w:val="227"/>
        </w:trPr>
        <w:tc>
          <w:tcPr>
            <w:tcW w:w="2977" w:type="dxa"/>
          </w:tcPr>
          <w:p w14:paraId="418CF195" w14:textId="77777777" w:rsidR="00B55F9D" w:rsidRPr="00A70A38" w:rsidRDefault="00B55F9D" w:rsidP="00046B7E">
            <w:pPr>
              <w:ind w:left="142"/>
            </w:pPr>
            <w:r w:rsidRPr="00A70A38">
              <w:t>Obchodní firma/název</w:t>
            </w:r>
            <w:r w:rsidRPr="00A70A38">
              <w:rPr>
                <w:bCs/>
              </w:rPr>
              <w:t>:</w:t>
            </w:r>
          </w:p>
        </w:tc>
        <w:tc>
          <w:tcPr>
            <w:tcW w:w="5949" w:type="dxa"/>
          </w:tcPr>
          <w:p w14:paraId="571CC84E" w14:textId="77777777" w:rsidR="00B55F9D" w:rsidRPr="00A70A38" w:rsidRDefault="00B55F9D" w:rsidP="00046B7E">
            <w:pPr>
              <w:ind w:left="142"/>
              <w:rPr>
                <w:color w:val="5F5F5F"/>
              </w:rPr>
            </w:pPr>
            <w:r w:rsidRPr="00A70A38">
              <w:rPr>
                <w:color w:val="5F5F5F"/>
                <w:highlight w:val="yellow"/>
              </w:rPr>
              <w:t>(doplní navrhovatel)</w:t>
            </w:r>
          </w:p>
        </w:tc>
      </w:tr>
      <w:tr w:rsidR="00B55F9D" w:rsidRPr="00A70A38" w14:paraId="04D87B00" w14:textId="77777777" w:rsidTr="00B55F9D">
        <w:trPr>
          <w:cantSplit/>
          <w:trHeight w:val="227"/>
        </w:trPr>
        <w:tc>
          <w:tcPr>
            <w:tcW w:w="2977" w:type="dxa"/>
          </w:tcPr>
          <w:p w14:paraId="756A1221" w14:textId="77777777" w:rsidR="00B55F9D" w:rsidRPr="00A70A38" w:rsidRDefault="00B55F9D" w:rsidP="00046B7E">
            <w:pPr>
              <w:ind w:left="142"/>
            </w:pPr>
            <w:r w:rsidRPr="00A70A38">
              <w:t>IČO</w:t>
            </w:r>
            <w:r w:rsidRPr="00A70A38">
              <w:rPr>
                <w:bCs/>
              </w:rPr>
              <w:t>:</w:t>
            </w:r>
          </w:p>
        </w:tc>
        <w:tc>
          <w:tcPr>
            <w:tcW w:w="5949" w:type="dxa"/>
          </w:tcPr>
          <w:p w14:paraId="0146668A" w14:textId="77777777" w:rsidR="00B55F9D" w:rsidRPr="00A70A38" w:rsidRDefault="00B55F9D" w:rsidP="00046B7E">
            <w:pPr>
              <w:ind w:left="142"/>
              <w:rPr>
                <w:color w:val="5F5F5F"/>
              </w:rPr>
            </w:pPr>
          </w:p>
        </w:tc>
      </w:tr>
      <w:tr w:rsidR="00B55F9D" w:rsidRPr="00A70A38" w14:paraId="4A35F6B9" w14:textId="77777777" w:rsidTr="00B1500E">
        <w:trPr>
          <w:cantSplit/>
          <w:trHeight w:val="861"/>
        </w:trPr>
        <w:tc>
          <w:tcPr>
            <w:tcW w:w="2977" w:type="dxa"/>
          </w:tcPr>
          <w:p w14:paraId="7FF371AF" w14:textId="77777777" w:rsidR="00B55F9D" w:rsidRPr="00A70A38" w:rsidRDefault="00B55F9D" w:rsidP="00046B7E">
            <w:pPr>
              <w:ind w:left="142"/>
            </w:pPr>
            <w:r w:rsidRPr="00A70A38">
              <w:t>Sídlo</w:t>
            </w:r>
            <w:r w:rsidRPr="00A70A38">
              <w:rPr>
                <w:bCs/>
              </w:rPr>
              <w:t>:</w:t>
            </w:r>
          </w:p>
        </w:tc>
        <w:tc>
          <w:tcPr>
            <w:tcW w:w="5949" w:type="dxa"/>
          </w:tcPr>
          <w:p w14:paraId="395D453D" w14:textId="77777777" w:rsidR="00B55F9D" w:rsidRPr="00A70A38" w:rsidRDefault="00B55F9D" w:rsidP="00046B7E">
            <w:pPr>
              <w:ind w:left="142"/>
              <w:rPr>
                <w:color w:val="5F5F5F"/>
              </w:rPr>
            </w:pPr>
          </w:p>
        </w:tc>
      </w:tr>
    </w:tbl>
    <w:p w14:paraId="3F9FE602" w14:textId="77777777" w:rsidR="00D34583" w:rsidRPr="00A70A38" w:rsidRDefault="00D34583" w:rsidP="00D71689">
      <w:pPr>
        <w:pStyle w:val="Zkladntextodsazen2"/>
        <w:spacing w:before="120"/>
        <w:ind w:left="0" w:firstLine="0"/>
        <w:jc w:val="left"/>
      </w:pPr>
    </w:p>
    <w:p w14:paraId="7B7CEC26" w14:textId="693A1F06" w:rsidR="00D34583" w:rsidRPr="00A70A38" w:rsidRDefault="00D34583" w:rsidP="00B55F9D">
      <w:pPr>
        <w:pStyle w:val="Zkladntextodsazen2"/>
        <w:spacing w:before="120" w:after="120"/>
        <w:ind w:left="0" w:firstLine="0"/>
        <w:jc w:val="left"/>
        <w:rPr>
          <w:b/>
        </w:rPr>
      </w:pPr>
      <w:r w:rsidRPr="00A70A38">
        <w:rPr>
          <w:b/>
        </w:rPr>
        <w:t>Nabídková cena – výše nájemného za 1 měsíc:</w:t>
      </w:r>
    </w:p>
    <w:p w14:paraId="1D53034D" w14:textId="77777777" w:rsidR="00B55F9D" w:rsidRPr="00A70A38" w:rsidRDefault="00B55F9D" w:rsidP="00B55F9D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tbl>
      <w:tblPr>
        <w:tblStyle w:val="Mkatabulky"/>
        <w:tblW w:w="9072" w:type="dxa"/>
        <w:tblInd w:w="-113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1F6124" w14:paraId="32EDA0D4" w14:textId="77777777" w:rsidTr="001F612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0E6D7B3" w14:textId="77777777" w:rsidR="001F6124" w:rsidRDefault="001F6124">
            <w:pPr>
              <w:spacing w:before="60" w:after="120"/>
              <w:rPr>
                <w:lang w:eastAsia="en-US"/>
              </w:rPr>
            </w:pPr>
            <w:r>
              <w:rPr>
                <w:b/>
                <w:lang w:eastAsia="en-US"/>
              </w:rPr>
              <w:t>Zpracování navrhované ceny nájmu:</w:t>
            </w:r>
            <w:r>
              <w:rPr>
                <w:lang w:eastAsia="en-US"/>
              </w:rPr>
              <w:t xml:space="preserve">    </w:t>
            </w:r>
          </w:p>
        </w:tc>
      </w:tr>
      <w:tr w:rsidR="001F6124" w14:paraId="085B9569" w14:textId="77777777" w:rsidTr="00250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C4B3" w14:textId="77777777" w:rsidR="001F6124" w:rsidRDefault="001F6124">
            <w:pPr>
              <w:spacing w:before="6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Předmět nájmu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EAA4" w14:textId="77777777" w:rsidR="001F6124" w:rsidRDefault="001F6124">
            <w:pPr>
              <w:spacing w:before="60" w:after="120"/>
              <w:rPr>
                <w:lang w:eastAsia="en-US"/>
              </w:rPr>
            </w:pPr>
            <w:r>
              <w:rPr>
                <w:lang w:eastAsia="en-US"/>
              </w:rPr>
              <w:t xml:space="preserve">Navržená cena nájemného - celkem </w:t>
            </w:r>
            <w:r w:rsidRPr="002505B6">
              <w:rPr>
                <w:b/>
                <w:bCs/>
                <w:lang w:eastAsia="en-US"/>
              </w:rPr>
              <w:t>za 1 měsíc v Kč bez DPH</w:t>
            </w:r>
          </w:p>
        </w:tc>
      </w:tr>
      <w:tr w:rsidR="001F6124" w14:paraId="5055D77E" w14:textId="77777777" w:rsidTr="00250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8BFA" w14:textId="434563E2" w:rsidR="001F6124" w:rsidRDefault="001F6124">
            <w:pPr>
              <w:spacing w:before="6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Nebytové prostor</w:t>
            </w:r>
            <w:r w:rsidR="002505B6">
              <w:rPr>
                <w:b/>
                <w:lang w:eastAsia="en-US"/>
              </w:rPr>
              <w:t>y</w:t>
            </w:r>
          </w:p>
        </w:tc>
        <w:sdt>
          <w:sdtPr>
            <w:rPr>
              <w:lang w:eastAsia="en-US"/>
            </w:rPr>
            <w:id w:val="-248347481"/>
            <w:placeholder>
              <w:docPart w:val="1530D1CB767646F9ACA0AEFCC38F55C5"/>
            </w:placeholder>
            <w:showingPlcHdr/>
          </w:sdtPr>
          <w:sdtEndPr/>
          <w:sdtContent>
            <w:tc>
              <w:tcPr>
                <w:tcW w:w="6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29BD75" w14:textId="77777777" w:rsidR="001F6124" w:rsidRDefault="001F6124">
                <w:pPr>
                  <w:spacing w:before="60" w:after="120"/>
                  <w:rPr>
                    <w:lang w:eastAsia="en-US"/>
                  </w:rPr>
                </w:pPr>
                <w:r>
                  <w:rPr>
                    <w:rStyle w:val="Zstupntext"/>
                    <w:lang w:eastAsia="en-US"/>
                  </w:rPr>
                  <w:t>Klikněte sem a zadejte text.</w:t>
                </w:r>
              </w:p>
            </w:tc>
          </w:sdtContent>
        </w:sdt>
      </w:tr>
      <w:tr w:rsidR="001F6124" w14:paraId="2FF76801" w14:textId="77777777" w:rsidTr="00250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DA23" w14:textId="785D1ACE" w:rsidR="001F6124" w:rsidRDefault="001F6124">
            <w:pPr>
              <w:spacing w:before="6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Movité věci</w:t>
            </w:r>
          </w:p>
        </w:tc>
        <w:sdt>
          <w:sdtPr>
            <w:rPr>
              <w:lang w:eastAsia="en-US"/>
            </w:rPr>
            <w:id w:val="1464083040"/>
            <w:placeholder>
              <w:docPart w:val="C13FFB26C3944C9B8503935A63B2AFB8"/>
            </w:placeholder>
            <w:showingPlcHdr/>
          </w:sdtPr>
          <w:sdtEndPr/>
          <w:sdtContent>
            <w:tc>
              <w:tcPr>
                <w:tcW w:w="6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1530A2" w14:textId="77777777" w:rsidR="001F6124" w:rsidRDefault="001F6124">
                <w:pPr>
                  <w:spacing w:before="60" w:after="120"/>
                  <w:rPr>
                    <w:lang w:eastAsia="en-US"/>
                  </w:rPr>
                </w:pPr>
                <w:r>
                  <w:rPr>
                    <w:rStyle w:val="Zstupntext"/>
                    <w:lang w:eastAsia="en-US"/>
                  </w:rPr>
                  <w:t>Klikněte sem a zadejte text.</w:t>
                </w:r>
              </w:p>
            </w:tc>
          </w:sdtContent>
        </w:sdt>
      </w:tr>
      <w:tr w:rsidR="002505B6" w14:paraId="3E35EBAA" w14:textId="77777777" w:rsidTr="00250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1F2" w14:textId="3D9B0068" w:rsidR="002505B6" w:rsidRDefault="002505B6">
            <w:pPr>
              <w:spacing w:before="6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Součet Nebytové prostory a movité věci</w:t>
            </w:r>
          </w:p>
        </w:tc>
        <w:sdt>
          <w:sdtPr>
            <w:rPr>
              <w:lang w:eastAsia="en-US"/>
            </w:rPr>
            <w:id w:val="-314637946"/>
            <w:placeholder>
              <w:docPart w:val="AF2995DB59D74945AF431B534398ACC3"/>
            </w:placeholder>
            <w:showingPlcHdr/>
          </w:sdtPr>
          <w:sdtContent>
            <w:tc>
              <w:tcPr>
                <w:tcW w:w="6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E61810" w14:textId="5C2C5AA9" w:rsidR="002505B6" w:rsidRDefault="002505B6">
                <w:pPr>
                  <w:spacing w:before="60" w:after="120"/>
                  <w:rPr>
                    <w:lang w:eastAsia="en-US"/>
                  </w:rPr>
                </w:pPr>
                <w:r>
                  <w:rPr>
                    <w:rStyle w:val="Zstupntext"/>
                    <w:lang w:eastAsia="en-US"/>
                  </w:rPr>
                  <w:t>Klikněte sem a zadejte text.</w:t>
                </w:r>
              </w:p>
            </w:tc>
          </w:sdtContent>
        </w:sdt>
      </w:tr>
    </w:tbl>
    <w:p w14:paraId="0A037814" w14:textId="7F55360F" w:rsidR="00B55F9D" w:rsidRDefault="00463341" w:rsidP="00B1500E">
      <w:pPr>
        <w:pStyle w:val="Zkladntextodsazen2"/>
        <w:spacing w:before="120" w:after="120"/>
        <w:ind w:left="0" w:firstLine="0"/>
        <w:rPr>
          <w:bCs/>
        </w:rPr>
      </w:pPr>
      <w:r w:rsidRPr="00A70A38">
        <w:rPr>
          <w:bCs/>
        </w:rPr>
        <w:t>Navrhovatel</w:t>
      </w:r>
      <w:r w:rsidR="00D34583" w:rsidRPr="00A70A38">
        <w:rPr>
          <w:bCs/>
        </w:rPr>
        <w:t xml:space="preserve"> prohlašuje, že </w:t>
      </w:r>
      <w:r w:rsidR="007E2E54" w:rsidRPr="00A70A38">
        <w:rPr>
          <w:bCs/>
        </w:rPr>
        <w:t xml:space="preserve">se před podáním nabídky podrobně seznámil se všemi zadávacími podmínkami </w:t>
      </w:r>
      <w:r w:rsidRPr="00A70A38">
        <w:rPr>
          <w:bCs/>
        </w:rPr>
        <w:t xml:space="preserve">veřejné </w:t>
      </w:r>
      <w:r w:rsidR="007E2E54" w:rsidRPr="00A70A38">
        <w:rPr>
          <w:bCs/>
        </w:rPr>
        <w:t xml:space="preserve">soutěže, že těmto podmínkám porozuměl, v plném rozsahu a bez výhrad </w:t>
      </w:r>
      <w:r w:rsidRPr="00A70A38">
        <w:rPr>
          <w:bCs/>
        </w:rPr>
        <w:t xml:space="preserve">je </w:t>
      </w:r>
      <w:r w:rsidR="007E2E54" w:rsidRPr="00A70A38">
        <w:rPr>
          <w:bCs/>
        </w:rPr>
        <w:t xml:space="preserve">přijímá a že nabídku zpracoval zcela v souladu s těmito podmínkami a všechny údaje uvedené v nabídce jsou pravdivé. </w:t>
      </w:r>
    </w:p>
    <w:p w14:paraId="0307CD3F" w14:textId="77777777" w:rsidR="00B1500E" w:rsidRPr="00B1500E" w:rsidRDefault="00B1500E" w:rsidP="00B1500E">
      <w:pPr>
        <w:pStyle w:val="Zkladntextodsazen2"/>
        <w:spacing w:before="120"/>
        <w:ind w:left="0" w:firstLine="0"/>
        <w:rPr>
          <w:bCs/>
        </w:rPr>
      </w:pPr>
    </w:p>
    <w:p w14:paraId="14733B14" w14:textId="2EAE70F1" w:rsidR="00D34583" w:rsidRPr="00A70A38" w:rsidRDefault="00AB5F5D" w:rsidP="00D34583">
      <w:pPr>
        <w:pStyle w:val="Zkladntextodsazen2"/>
        <w:spacing w:before="120" w:after="120"/>
        <w:ind w:left="0" w:firstLine="0"/>
        <w:jc w:val="left"/>
      </w:pPr>
      <w:r w:rsidRPr="00A70A38">
        <w:t xml:space="preserve">V </w:t>
      </w:r>
      <w:r w:rsidRPr="00A70A38">
        <w:rPr>
          <w:highlight w:val="yellow"/>
        </w:rPr>
        <w:t>(doplní</w:t>
      </w:r>
      <w:r w:rsidR="00463341" w:rsidRPr="00A70A38">
        <w:rPr>
          <w:highlight w:val="yellow"/>
        </w:rPr>
        <w:t xml:space="preserve"> navrhovatel</w:t>
      </w:r>
      <w:r w:rsidRPr="00A70A38">
        <w:rPr>
          <w:highlight w:val="yellow"/>
        </w:rPr>
        <w:t>)</w:t>
      </w:r>
      <w:r w:rsidRPr="00A70A38">
        <w:t xml:space="preserve"> </w:t>
      </w:r>
      <w:r w:rsidR="00D34583" w:rsidRPr="00A70A38">
        <w:t>dne</w:t>
      </w:r>
      <w:r w:rsidRPr="00A70A38">
        <w:t xml:space="preserve"> </w:t>
      </w:r>
      <w:r w:rsidRPr="00A70A38">
        <w:rPr>
          <w:highlight w:val="yellow"/>
        </w:rPr>
        <w:t xml:space="preserve">(doplní </w:t>
      </w:r>
      <w:r w:rsidR="00463341" w:rsidRPr="00A70A38">
        <w:rPr>
          <w:highlight w:val="yellow"/>
        </w:rPr>
        <w:t>navrhovatel</w:t>
      </w:r>
      <w:r w:rsidRPr="00A70A38">
        <w:rPr>
          <w:highlight w:val="yellow"/>
        </w:rPr>
        <w:t>)</w:t>
      </w:r>
    </w:p>
    <w:p w14:paraId="09DC2D60" w14:textId="5D599DA9" w:rsidR="002A2F46" w:rsidRDefault="002A2F46" w:rsidP="00D34583">
      <w:pPr>
        <w:pStyle w:val="Zkladntextodsazen2"/>
        <w:spacing w:before="120" w:after="120"/>
        <w:ind w:left="0" w:firstLine="0"/>
        <w:jc w:val="left"/>
      </w:pPr>
    </w:p>
    <w:p w14:paraId="520249F1" w14:textId="77777777" w:rsidR="00B1500E" w:rsidRPr="00A70A38" w:rsidRDefault="00B1500E" w:rsidP="00D34583">
      <w:pPr>
        <w:pStyle w:val="Zkladntextodsazen2"/>
        <w:spacing w:before="120" w:after="120"/>
        <w:ind w:left="0" w:firstLine="0"/>
        <w:jc w:val="left"/>
      </w:pPr>
    </w:p>
    <w:p w14:paraId="74AEDFB6" w14:textId="4D9D4A7C" w:rsidR="00B55F9D" w:rsidRPr="00A70A38" w:rsidRDefault="00FE57F0" w:rsidP="00FE57F0">
      <w:pPr>
        <w:pStyle w:val="Zkladntextodsazen2"/>
        <w:spacing w:before="120"/>
        <w:ind w:left="0" w:firstLine="0"/>
        <w:jc w:val="left"/>
      </w:pPr>
      <w:r w:rsidRPr="00A70A38">
        <w:tab/>
      </w:r>
      <w:r w:rsidRPr="00A70A38">
        <w:tab/>
      </w:r>
      <w:r w:rsidRPr="00A70A38">
        <w:tab/>
      </w:r>
      <w:r w:rsidRPr="00A70A38">
        <w:tab/>
      </w:r>
      <w:r w:rsidRPr="00A70A38">
        <w:tab/>
      </w:r>
      <w:r w:rsidRPr="00A70A38">
        <w:tab/>
      </w:r>
      <w:r w:rsidRPr="00A70A38">
        <w:tab/>
        <w:t>___________________________</w:t>
      </w:r>
    </w:p>
    <w:p w14:paraId="3D3476E2" w14:textId="77777777" w:rsidR="002A2F46" w:rsidRDefault="002A2F46" w:rsidP="00FE57F0">
      <w:pPr>
        <w:ind w:left="4248" w:firstLine="708"/>
        <w:rPr>
          <w:i/>
        </w:rPr>
      </w:pPr>
      <w:r>
        <w:rPr>
          <w:i/>
        </w:rPr>
        <w:t>osoba oprávněná jednat</w:t>
      </w:r>
    </w:p>
    <w:p w14:paraId="79F7270A" w14:textId="45E6AAD5" w:rsidR="00B02D61" w:rsidRPr="00A70A38" w:rsidRDefault="002A2F46" w:rsidP="00FE57F0">
      <w:pPr>
        <w:ind w:left="4248" w:firstLine="708"/>
      </w:pPr>
      <w:r>
        <w:rPr>
          <w:i/>
        </w:rPr>
        <w:t>za navrhovatele</w:t>
      </w:r>
    </w:p>
    <w:sectPr w:rsidR="00B02D61" w:rsidRPr="00A70A38" w:rsidSect="00091F69">
      <w:footerReference w:type="even" r:id="rId7"/>
      <w:footerReference w:type="default" r:id="rId8"/>
      <w:pgSz w:w="11906" w:h="16838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704D" w14:textId="77777777" w:rsidR="00534B6F" w:rsidRDefault="00534B6F">
      <w:r>
        <w:separator/>
      </w:r>
    </w:p>
  </w:endnote>
  <w:endnote w:type="continuationSeparator" w:id="0">
    <w:p w14:paraId="7AC3E64D" w14:textId="77777777" w:rsidR="00534B6F" w:rsidRDefault="005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6708" w14:textId="77777777" w:rsidR="00243863" w:rsidRDefault="00664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1583E2" w14:textId="77777777" w:rsidR="00243863" w:rsidRDefault="00534B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971F" w14:textId="77777777" w:rsidR="00243863" w:rsidRDefault="00664C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FDD8B2E" w14:textId="77777777" w:rsidR="00243863" w:rsidRDefault="00534B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C0C7" w14:textId="77777777" w:rsidR="00534B6F" w:rsidRDefault="00534B6F">
      <w:r>
        <w:separator/>
      </w:r>
    </w:p>
  </w:footnote>
  <w:footnote w:type="continuationSeparator" w:id="0">
    <w:p w14:paraId="55B6C9B7" w14:textId="77777777" w:rsidR="00534B6F" w:rsidRDefault="0053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F5AA4"/>
    <w:multiLevelType w:val="hybridMultilevel"/>
    <w:tmpl w:val="F6A81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0A9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F3496AE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8"/>
    <w:rsid w:val="001B0AB8"/>
    <w:rsid w:val="001F6124"/>
    <w:rsid w:val="00211350"/>
    <w:rsid w:val="00224641"/>
    <w:rsid w:val="002505B6"/>
    <w:rsid w:val="002A2F46"/>
    <w:rsid w:val="002E13B1"/>
    <w:rsid w:val="00301AA9"/>
    <w:rsid w:val="00423C12"/>
    <w:rsid w:val="00463341"/>
    <w:rsid w:val="00501788"/>
    <w:rsid w:val="00506A2E"/>
    <w:rsid w:val="00534B6F"/>
    <w:rsid w:val="00664C24"/>
    <w:rsid w:val="007504D3"/>
    <w:rsid w:val="007E2E54"/>
    <w:rsid w:val="009051A9"/>
    <w:rsid w:val="00A70A38"/>
    <w:rsid w:val="00AB5F5D"/>
    <w:rsid w:val="00B02D61"/>
    <w:rsid w:val="00B1500E"/>
    <w:rsid w:val="00B55F9D"/>
    <w:rsid w:val="00D34583"/>
    <w:rsid w:val="00D71689"/>
    <w:rsid w:val="00FE0997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0A7D"/>
  <w15:chartTrackingRefBased/>
  <w15:docId w15:val="{7E926A4E-DA53-40FF-B80D-0E14589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4583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D345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odsazen2">
    <w:name w:val="Body Text Indent 2"/>
    <w:basedOn w:val="Normln"/>
    <w:link w:val="Zkladntextodsazen2Char"/>
    <w:rsid w:val="00D34583"/>
    <w:pPr>
      <w:ind w:left="720" w:hanging="12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4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34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45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34583"/>
  </w:style>
  <w:style w:type="table" w:styleId="Mkatabulky">
    <w:name w:val="Table Grid"/>
    <w:basedOn w:val="Normlntabulka"/>
    <w:uiPriority w:val="59"/>
    <w:rsid w:val="00B5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F6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D1CB767646F9ACA0AEFCC38F5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32E0-515D-42D2-B6E4-24CF8E5C51CA}"/>
      </w:docPartPr>
      <w:docPartBody>
        <w:p w:rsidR="001152E2" w:rsidRDefault="00812A25" w:rsidP="00812A25">
          <w:pPr>
            <w:pStyle w:val="1530D1CB767646F9ACA0AEFCC38F55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3FFB26C3944C9B8503935A63B2A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4A9A5-24C5-4BE0-B721-BC1D2B18C886}"/>
      </w:docPartPr>
      <w:docPartBody>
        <w:p w:rsidR="001152E2" w:rsidRDefault="00812A25" w:rsidP="00812A25">
          <w:pPr>
            <w:pStyle w:val="C13FFB26C3944C9B8503935A63B2AF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2995DB59D74945AF431B534398A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24908-E0B8-4B7A-9E4E-B858E88E3555}"/>
      </w:docPartPr>
      <w:docPartBody>
        <w:p w:rsidR="00000000" w:rsidRDefault="001152E2" w:rsidP="001152E2">
          <w:pPr>
            <w:pStyle w:val="AF2995DB59D74945AF431B534398AC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25"/>
    <w:rsid w:val="00070172"/>
    <w:rsid w:val="001152E2"/>
    <w:rsid w:val="00663467"/>
    <w:rsid w:val="0081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52E2"/>
  </w:style>
  <w:style w:type="paragraph" w:customStyle="1" w:styleId="1530D1CB767646F9ACA0AEFCC38F55C5">
    <w:name w:val="1530D1CB767646F9ACA0AEFCC38F55C5"/>
    <w:rsid w:val="00812A25"/>
  </w:style>
  <w:style w:type="paragraph" w:customStyle="1" w:styleId="C13FFB26C3944C9B8503935A63B2AFB8">
    <w:name w:val="C13FFB26C3944C9B8503935A63B2AFB8"/>
    <w:rsid w:val="00812A25"/>
  </w:style>
  <w:style w:type="paragraph" w:customStyle="1" w:styleId="AF2995DB59D74945AF431B534398ACC3">
    <w:name w:val="AF2995DB59D74945AF431B534398ACC3"/>
    <w:rsid w:val="00115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Václav Mráček</cp:lastModifiedBy>
  <cp:revision>5</cp:revision>
  <dcterms:created xsi:type="dcterms:W3CDTF">2022-01-25T07:35:00Z</dcterms:created>
  <dcterms:modified xsi:type="dcterms:W3CDTF">2022-01-25T08:52:00Z</dcterms:modified>
</cp:coreProperties>
</file>